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743" w:tblpY="62"/>
        <w:tblW w:w="10740" w:type="dxa"/>
        <w:tblLayout w:type="fixed"/>
        <w:tblLook w:val="04A0"/>
      </w:tblPr>
      <w:tblGrid>
        <w:gridCol w:w="1668"/>
        <w:gridCol w:w="4253"/>
        <w:gridCol w:w="4819"/>
      </w:tblGrid>
      <w:tr w:rsidR="000D133B" w:rsidRPr="00A37813" w:rsidTr="006711BA">
        <w:trPr>
          <w:trHeight w:val="699"/>
        </w:trPr>
        <w:tc>
          <w:tcPr>
            <w:tcW w:w="1668" w:type="dxa"/>
            <w:vAlign w:val="center"/>
          </w:tcPr>
          <w:p w:rsidR="000D133B" w:rsidRPr="00A37813" w:rsidRDefault="000D133B" w:rsidP="0067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Справа №</w:t>
            </w:r>
          </w:p>
        </w:tc>
        <w:tc>
          <w:tcPr>
            <w:tcW w:w="4253" w:type="dxa"/>
            <w:vAlign w:val="center"/>
          </w:tcPr>
          <w:p w:rsidR="000D133B" w:rsidRPr="00A37813" w:rsidRDefault="000D133B" w:rsidP="0067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 xml:space="preserve">Предмет спору </w:t>
            </w:r>
          </w:p>
        </w:tc>
        <w:tc>
          <w:tcPr>
            <w:tcW w:w="4819" w:type="dxa"/>
            <w:vAlign w:val="center"/>
          </w:tcPr>
          <w:p w:rsidR="000D133B" w:rsidRPr="00A37813" w:rsidRDefault="000D133B" w:rsidP="0067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813">
              <w:rPr>
                <w:rFonts w:ascii="Times New Roman" w:hAnsi="Times New Roman" w:cs="Times New Roman"/>
                <w:b/>
              </w:rPr>
              <w:t>Правова позиція ВС</w:t>
            </w:r>
          </w:p>
        </w:tc>
      </w:tr>
      <w:tr w:rsidR="000D133B" w:rsidRPr="00E01072" w:rsidTr="006711BA">
        <w:trPr>
          <w:trHeight w:val="699"/>
        </w:trPr>
        <w:tc>
          <w:tcPr>
            <w:tcW w:w="1668" w:type="dxa"/>
            <w:vAlign w:val="center"/>
          </w:tcPr>
          <w:p w:rsidR="000D133B" w:rsidRPr="00E01072" w:rsidRDefault="000D133B" w:rsidP="006711BA">
            <w:pPr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sz w:val="27"/>
                <w:szCs w:val="27"/>
              </w:rPr>
              <w:t>К/9901/12991/18</w:t>
            </w:r>
          </w:p>
        </w:tc>
        <w:tc>
          <w:tcPr>
            <w:tcW w:w="4253" w:type="dxa"/>
            <w:vAlign w:val="center"/>
          </w:tcPr>
          <w:p w:rsidR="000D133B" w:rsidRPr="00F562B4" w:rsidRDefault="000D133B" w:rsidP="00671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про скасування рішень та зобов'язання вчинити певні дії</w:t>
            </w:r>
          </w:p>
        </w:tc>
        <w:tc>
          <w:tcPr>
            <w:tcW w:w="4819" w:type="dxa"/>
            <w:vAlign w:val="center"/>
          </w:tcPr>
          <w:p w:rsidR="000D133B" w:rsidRPr="00E01072" w:rsidRDefault="000D133B" w:rsidP="006711B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4" w:history="1">
              <w:r w:rsidRPr="000D133B">
                <w:rPr>
                  <w:rStyle w:val="a4"/>
                  <w:rFonts w:ascii="Times New Roman" w:hAnsi="Times New Roman" w:cs="Times New Roman"/>
                  <w:b/>
                </w:rPr>
                <w:t>http://www.reyestr.court.gov.ua/Review/76696097</w:t>
              </w:r>
            </w:hyperlink>
          </w:p>
        </w:tc>
      </w:tr>
    </w:tbl>
    <w:p w:rsidR="00BF6873" w:rsidRDefault="00BF6873"/>
    <w:sectPr w:rsidR="00BF6873" w:rsidSect="00BF6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133B"/>
    <w:rsid w:val="000D133B"/>
    <w:rsid w:val="00671EF5"/>
    <w:rsid w:val="00B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133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D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yestr.court.gov.ua/Review/76696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u06-kurko</dc:creator>
  <cp:keywords/>
  <dc:description/>
  <cp:lastModifiedBy>u06-kurko</cp:lastModifiedBy>
  <cp:revision>2</cp:revision>
  <dcterms:created xsi:type="dcterms:W3CDTF">2018-10-17T07:47:00Z</dcterms:created>
  <dcterms:modified xsi:type="dcterms:W3CDTF">2018-10-17T08:15:00Z</dcterms:modified>
</cp:coreProperties>
</file>